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江苏索普集团上海有限公司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重要：江苏索普集团上海有限公司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bookmarkStart w:id="0" w:name="_GoBack"/>
      <w:bookmarkEnd w:id="0"/>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165B2F"/>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0B948F9"/>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2018-09-08T07:15:05Z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